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kern w:val="0"/>
          <w:sz w:val="21"/>
          <w:szCs w:val="21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en-US" w:eastAsia="zh-CN" w:bidi="ar-SA"/>
        </w:rPr>
        <w:t>附件：</w:t>
      </w:r>
    </w:p>
    <w:p>
      <w:pPr>
        <w:rPr>
          <w:rFonts w:hint="eastAsia" w:ascii="仿宋" w:hAnsi="仿宋" w:eastAsia="仿宋" w:cs="仿宋"/>
          <w:kern w:val="0"/>
          <w:sz w:val="21"/>
          <w:szCs w:val="21"/>
          <w:lang w:val="en-US" w:eastAsia="zh-CN" w:bidi="ar-SA"/>
        </w:rPr>
      </w:pPr>
    </w:p>
    <w:tbl>
      <w:tblPr>
        <w:tblStyle w:val="2"/>
        <w:tblW w:w="84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242"/>
        <w:gridCol w:w="936"/>
        <w:gridCol w:w="846"/>
        <w:gridCol w:w="35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8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工程名称：公安县人民医院门诊三楼公卫科改造为输血科维修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22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工 程 项 目</w:t>
            </w:r>
          </w:p>
        </w:tc>
        <w:tc>
          <w:tcPr>
            <w:tcW w:w="9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数量</w:t>
            </w:r>
          </w:p>
        </w:tc>
        <w:tc>
          <w:tcPr>
            <w:tcW w:w="8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单位</w:t>
            </w:r>
          </w:p>
        </w:tc>
        <w:tc>
          <w:tcPr>
            <w:tcW w:w="35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 xml:space="preserve">   说   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一</w:t>
            </w:r>
          </w:p>
        </w:tc>
        <w:tc>
          <w:tcPr>
            <w:tcW w:w="2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拆除部分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大厅固定柜体拆除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项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固定柜体拆除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墙体开窗口拆除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项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砖墙拆除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墙体开门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处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砖墙拆除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整体卫浴拆除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套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整体卫浴拆除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垃圾清运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项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垃圾清运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二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隔断墙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大厅隔断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25.28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㎡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7.5x3.2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拖把间隔断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10.24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㎡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3.2x3.2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输血室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11.52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㎡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3.6x3.2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走廊门成型套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处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材料及人工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三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门及窗口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定制单门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套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定制实木门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拖把池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台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定制不锈钢三槽拖把池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窗口石材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套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石材定制含挂边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窗口玻璃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9.6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㎡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定制钢化玻璃含安装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不锈钢包边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㎡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304不锈钢板材含折边含安装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电动卷闸门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套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窗口电动卷闸门含安装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走廊定制防盗对开门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套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定制锌合金防盗门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定制防盗单门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套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定制锌合金防盗门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四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水电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2.5平方电线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150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米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1.5平方电线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100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米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25线管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100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米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辅料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底线盒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辅料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插座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五孔插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LED平板灯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25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盏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600x600LED平板灯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悬吊式紫外线灯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盏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定制40瓦304不锈钢悬吊紫外线灯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紫外线灯定时器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PPR25热水管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68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米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PPR25三通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PPR25三弯头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PPR25直接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PPR25x15外丝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75PVC管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32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米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75弯头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人工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项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人工费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五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涂料刷白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隔断墙涂料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98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㎡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材料及人工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房间及走廊涂料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695.36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㎡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材料及人工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小计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A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合 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B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税金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总计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　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此预算不包含弱电及门禁系统</w:t>
            </w:r>
          </w:p>
        </w:tc>
      </w:tr>
    </w:tbl>
    <w:p>
      <w:pPr>
        <w:rPr>
          <w:rFonts w:hint="eastAsia" w:ascii="仿宋" w:hAnsi="仿宋" w:eastAsia="仿宋" w:cs="仿宋"/>
          <w:kern w:val="0"/>
          <w:sz w:val="21"/>
          <w:szCs w:val="21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82A8A"/>
    <w:rsid w:val="62782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2023-12-05T07:21:00Z</dcterms:created>
  <dc:creator>Administrator</dc:creator>
  <cp:lastModifiedBy>Administrator</cp:lastModifiedBy>
  <dcterms:modified xsi:type="dcterms:W3CDTF">2023-12-05T07:21:58Z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