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tbl>
      <w:tblPr>
        <w:tblStyle w:val="2"/>
        <w:tblW w:w="101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3"/>
        <w:gridCol w:w="229"/>
        <w:gridCol w:w="52"/>
        <w:gridCol w:w="1928"/>
        <w:gridCol w:w="52"/>
        <w:gridCol w:w="616"/>
        <w:gridCol w:w="63"/>
        <w:gridCol w:w="570"/>
        <w:gridCol w:w="63"/>
        <w:gridCol w:w="570"/>
        <w:gridCol w:w="63"/>
        <w:gridCol w:w="158"/>
        <w:gridCol w:w="52"/>
        <w:gridCol w:w="423"/>
        <w:gridCol w:w="9"/>
        <w:gridCol w:w="205"/>
        <w:gridCol w:w="52"/>
        <w:gridCol w:w="367"/>
        <w:gridCol w:w="85"/>
        <w:gridCol w:w="410"/>
        <w:gridCol w:w="81"/>
        <w:gridCol w:w="785"/>
        <w:gridCol w:w="62"/>
        <w:gridCol w:w="847"/>
        <w:gridCol w:w="42"/>
        <w:gridCol w:w="1120"/>
        <w:gridCol w:w="4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600" w:hRule="atLeast"/>
        </w:trPr>
        <w:tc>
          <w:tcPr>
            <w:tcW w:w="974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公安县人民医院食堂烟道改造工程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39" w:hRule="atLeast"/>
        </w:trPr>
        <w:tc>
          <w:tcPr>
            <w:tcW w:w="52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用户单位:</w:t>
            </w:r>
          </w:p>
        </w:tc>
        <w:tc>
          <w:tcPr>
            <w:tcW w:w="44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供应单位: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39" w:hRule="atLeast"/>
        </w:trPr>
        <w:tc>
          <w:tcPr>
            <w:tcW w:w="52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项目名称:</w:t>
            </w:r>
          </w:p>
        </w:tc>
        <w:tc>
          <w:tcPr>
            <w:tcW w:w="44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项目负责人: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439" w:hRule="atLeast"/>
        </w:trPr>
        <w:tc>
          <w:tcPr>
            <w:tcW w:w="52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联系人:</w:t>
            </w:r>
          </w:p>
        </w:tc>
        <w:tc>
          <w:tcPr>
            <w:tcW w:w="44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联系电话: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642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名  称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规  格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2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一楼10.7米烟罩厨房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镀锌排烟管1.0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0.56平方米截面积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实际长度计算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弯头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0.56平方米截面积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油烟净化器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16000风量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目测无烟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静音抽风柜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22寸/11KW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净化器吊架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风柜底座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联动保护器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星角启动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一楼8.4米烟罩厨房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镀锌排烟管1.0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0.49平方米截面积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实际长度计算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弯头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0.49平方米截面积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油烟净化器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12000风量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目测无烟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1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静音抽风柜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20寸/7.5KW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净化器吊架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风柜底座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联动保护器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星角启动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二楼8.2米烟罩厨房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镀锌排烟管1.0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0.49平方米截面积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实际长度计算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弯头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0.49平方米截面积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油烟净化器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12000风量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目测无烟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静音抽风柜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20寸/7.5KW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净化器吊架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风柜底座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联动保护器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星角启动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一楼8.7米烟罩厨房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镀锌排烟管1.0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0.49平方米截面积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实际长度计算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弯头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0.49平方米截面积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油烟净化器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12000风量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目测无烟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静音抽风柜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20寸/7.5KW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净化器吊架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风柜底座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定制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联动保护器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星角启动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80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整体工程项目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62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拆除旧管道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62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吊车费用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62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软接管道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62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墙面打孔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62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支架五金辅材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62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消音管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可选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trHeight w:val="762" w:hRule="atLeast"/>
        </w:trPr>
        <w:tc>
          <w:tcPr>
            <w:tcW w:w="10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安装搬运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4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52"/>
                <w:szCs w:val="5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52"/>
                <w:szCs w:val="52"/>
              </w:rPr>
              <w:t>人民医院食堂排烟净化系统电缆敷设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6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38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配电柜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383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配电柜安装费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383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3*4橡套铜心电线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560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383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4路电线，每路3*4电线两组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KBJ32*1.1*3.7加厚管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2*2.5铜心电线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KBJ25*1.1*3.7加厚管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带高空作业费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安装辅材费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电线安装费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383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带高空作业费</w:t>
            </w:r>
          </w:p>
        </w:tc>
      </w:tr>
    </w:tbl>
    <w:p>
      <w:pPr>
        <w:ind w:firstLine="42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476AE"/>
    <w:rsid w:val="50A4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2024-04-25T08:59:00Z</dcterms:created>
  <dc:creator>Administrator</dc:creator>
  <cp:lastModifiedBy>Administrator</cp:lastModifiedBy>
  <dcterms:modified xsi:type="dcterms:W3CDTF">2024-04-25T08:59:38Z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