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kern w:val="2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kern w:val="2"/>
          <w:sz w:val="44"/>
          <w:szCs w:val="44"/>
          <w:lang w:val="en-US" w:eastAsia="zh-CN" w:bidi="ar-SA"/>
        </w:rPr>
        <w:t>项目需求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 xml:space="preserve">项目概述 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1.项目名称：车辆租赁服务。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2.最高限价：15万元。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3.合同履行期限：签订合同后一年。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28"/>
          <w:szCs w:val="28"/>
          <w:highlight w:val="none"/>
          <w:lang w:val="en-US" w:eastAsia="zh-CN"/>
        </w:rPr>
        <w:t>服务需求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1.为确保车辆无重大交通事故、车况良好，供应商应提供使用年限不超过5年的车辆，服务内容根据合同实际签订。</w:t>
      </w:r>
    </w:p>
    <w:p>
      <w:pPr>
        <w:numPr>
          <w:ilvl w:val="0"/>
          <w:numId w:val="0"/>
        </w:numPr>
        <w:rPr>
          <w:rFonts w:hint="eastAsia"/>
          <w:sz w:val="2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除人为损坏，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租赁车辆期间所产生的一切费用如：燃油费、高速费、过桥费、车辆保险、车辆维保等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由租赁公司承担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如车辆维修周期过长，租赁公司将提供相应备用车辆给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我院</w:t>
      </w:r>
      <w:r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进行使用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3.我院将以实际行驶里程作为结算依据，供应商应以XX元/公里进行报价，准确价格已签订合同为准。</w:t>
      </w:r>
    </w:p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042F9A"/>
    <w:rsid w:val="1304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basedOn w:val="1"/>
    <w:next w:val="1"/>
    <w:qFormat/>
    <w:uiPriority w:val="0"/>
    <w:pPr>
      <w:spacing w:line="360" w:lineRule="auto"/>
      <w:ind w:firstLine="420" w:firstLineChars="200"/>
    </w:pPr>
    <w:rPr>
      <w:rFonts w:ascii="Calibri" w:hAnsi="Calibri" w:cs="宋体"/>
      <w:sz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2026-01-10T01:38:00Z</dcterms:created>
  <dc:creator>现实</dc:creator>
  <cp:lastModifiedBy>现实</cp:lastModifiedBy>
  <dcterms:modified xsi:type="dcterms:W3CDTF">2026-01-10T01:46:26Z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