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jc w:val="center"/>
        <w:rPr>
          <w:rFonts w:hint="eastAsia" w:ascii="仿宋_GB2312" w:hAnsi="仿宋_GB2312" w:eastAsia="仿宋_GB2312" w:cs="仿宋_GB2312"/>
          <w:b/>
          <w:color w:val="auto"/>
          <w:spacing w:val="0"/>
          <w:kern w:val="2"/>
          <w:sz w:val="36"/>
          <w:szCs w:val="36"/>
          <w:highlight w:val="none"/>
          <w:lang w:val="en-US" w:eastAsia="zh-CN" w:bidi="ar-SA"/>
        </w:rPr>
      </w:pPr>
      <w:r>
        <w:rPr>
          <w:rFonts w:hint="eastAsia" w:ascii="仿宋_GB2312" w:hAnsi="仿宋_GB2312" w:eastAsia="仿宋_GB2312" w:cs="仿宋_GB2312"/>
          <w:b/>
          <w:color w:val="auto"/>
          <w:spacing w:val="0"/>
          <w:kern w:val="2"/>
          <w:sz w:val="36"/>
          <w:szCs w:val="36"/>
          <w:highlight w:val="none"/>
          <w:lang w:val="en-US" w:eastAsia="zh-CN" w:bidi="ar-SA"/>
        </w:rPr>
        <w:t>资格性符合性检查对照表</w:t>
      </w:r>
    </w:p>
    <w:p>
      <w:pPr>
        <w:pStyle w:val="4"/>
        <w:jc w:val="center"/>
        <w:rPr>
          <w:rFonts w:hint="eastAsia" w:ascii="仿宋_GB2312" w:hAnsi="仿宋_GB2312" w:eastAsia="仿宋_GB2312" w:cs="仿宋_GB2312"/>
          <w:b/>
          <w:bCs w:val="0"/>
          <w:color w:val="auto"/>
          <w:highlight w:val="none"/>
          <w:lang w:val="en-US" w:eastAsia="zh-CN"/>
        </w:rPr>
      </w:pPr>
    </w:p>
    <w:tbl>
      <w:tblPr>
        <w:tblStyle w:val="5"/>
        <w:tblW w:w="8206" w:type="dxa"/>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666"/>
        <w:gridCol w:w="962"/>
        <w:gridCol w:w="2191"/>
        <w:gridCol w:w="4387"/>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1628" w:type="dxa"/>
            <w:gridSpan w:val="2"/>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检查内容</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检查标准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restart"/>
            <w:tcBorders>
              <w:top w:val="outset" w:color="auto" w:sz="6" w:space="0"/>
              <w:left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962" w:type="dxa"/>
            <w:vMerge w:val="restart"/>
            <w:tcBorders>
              <w:top w:val="outset" w:color="auto" w:sz="6" w:space="0"/>
              <w:left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资</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格</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营业执照</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具备合法有效的营业执照或事业单位法定代表人证书 </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具有良好的商业信誉和健全的财务会计制度</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spacing w:line="240" w:lineRule="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提供2022年年度财务审计报告的扫描件或银行出具的资信证明或专业担保机构对中小型供应商进行资信审查后出具的投标担保函（本年度新成立公司提供投标截止时间前一个月财务状况报告原件的扫描件）或根据荆政发[2020]12号文件规定提供相关承诺。</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188"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有依法缴纳税收和社会保障金的良好记录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2023年1月至今有任意3个月企业纳税证明（纳税凭证或银行回执扫描件）；2023年1月至今有任意3个月企业为员工缴纳社会保障资金证明等（缴纳凭证或银行回执扫描件或社保部门出具证明）或根据荆政发[2020]12号文件规定提供相关承诺。</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3"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具备履行合同所必需的专业技术能力的证明材料</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提供书面声明或相关证明材料（格式自拟）</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2"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法定代表人或授权代表资格</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有法定代表人资格证明或法定代表人授权委托书</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909"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信用记录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通过“信用中国”网站、“中国政府采购网”等渠道查询的主体信用记录 ，未被列入信用记录失信被执行人、重大税收违法案件当事人名单、政府采购严重违法失信行为记录名单。 </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spacing w:line="44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无重大违法记录的书面声明</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提供书面声明（3年内经营活动中没有重大违法记录）</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23"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spacing w:line="44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中小微企业声明函</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提供中小企业声明函</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9"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spacing w:before="78" w:line="185" w:lineRule="auto"/>
              <w:ind w:firstLine="9" w:firstLineChars="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000000"/>
                <w:kern w:val="0"/>
                <w:sz w:val="24"/>
                <w:szCs w:val="24"/>
                <w:lang w:val="en-US" w:eastAsia="zh-CN" w:bidi="ar"/>
              </w:rPr>
              <w:t>特定资格要求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spacing w:before="35" w:line="220" w:lineRule="auto"/>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无</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spacing w:line="440" w:lineRule="exact"/>
              <w:jc w:val="center"/>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其他</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供应商须对其提供的材料真实性负责，并对此作出承诺，否则做无效文件处理</w:t>
            </w:r>
            <w:r>
              <w:rPr>
                <w:rFonts w:hint="eastAsia" w:ascii="仿宋_GB2312" w:hAnsi="仿宋_GB2312" w:eastAsia="仿宋_GB2312" w:cs="仿宋_GB2312"/>
                <w:color w:val="auto"/>
                <w:sz w:val="24"/>
                <w:szCs w:val="24"/>
                <w:highlight w:val="none"/>
                <w:lang w:eastAsia="zh-CN"/>
              </w:rPr>
              <w:t>（写承诺）</w:t>
            </w:r>
            <w:r>
              <w:rPr>
                <w:rFonts w:hint="eastAsia" w:ascii="仿宋_GB2312" w:hAnsi="仿宋_GB2312" w:eastAsia="仿宋_GB2312" w:cs="仿宋_GB2312"/>
                <w:color w:val="auto"/>
                <w:sz w:val="24"/>
                <w:szCs w:val="24"/>
                <w:highlight w:val="none"/>
              </w:rPr>
              <w:t>。</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02" w:hRule="atLeast"/>
        </w:trPr>
        <w:tc>
          <w:tcPr>
            <w:tcW w:w="666" w:type="dxa"/>
            <w:vMerge w:val="restart"/>
            <w:tcBorders>
              <w:top w:val="outset" w:color="auto" w:sz="6" w:space="0"/>
              <w:left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962" w:type="dxa"/>
            <w:vMerge w:val="restart"/>
            <w:tcBorders>
              <w:top w:val="outset" w:color="auto" w:sz="6" w:space="0"/>
              <w:left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符</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合</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供应商名称</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供应商名称是否与营业执照、资质证书等一致 </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79"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响应文件签署</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按文件要求在规定区域加盖单位公章和法定代表人签字或印章</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84" w:hRule="atLeast"/>
        </w:trPr>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供应商提供的</w:t>
            </w:r>
            <w:r>
              <w:rPr>
                <w:rFonts w:hint="eastAsia" w:ascii="仿宋_GB2312" w:hAnsi="仿宋_GB2312" w:eastAsia="仿宋_GB2312" w:cs="仿宋_GB2312"/>
                <w:color w:val="auto"/>
                <w:sz w:val="24"/>
                <w:szCs w:val="24"/>
                <w:highlight w:val="none"/>
                <w:lang w:eastAsia="zh-CN"/>
              </w:rPr>
              <w:t>服务</w:t>
            </w:r>
            <w:r>
              <w:rPr>
                <w:rFonts w:hint="eastAsia" w:ascii="仿宋_GB2312" w:hAnsi="仿宋_GB2312" w:eastAsia="仿宋_GB2312" w:cs="仿宋_GB2312"/>
                <w:color w:val="auto"/>
                <w:sz w:val="24"/>
                <w:szCs w:val="24"/>
                <w:highlight w:val="none"/>
              </w:rPr>
              <w:t>符合</w:t>
            </w:r>
            <w:r>
              <w:rPr>
                <w:rFonts w:hint="eastAsia" w:ascii="仿宋_GB2312" w:hAnsi="仿宋_GB2312" w:eastAsia="仿宋_GB2312" w:cs="仿宋_GB2312"/>
                <w:color w:val="auto"/>
                <w:sz w:val="24"/>
                <w:szCs w:val="24"/>
                <w:highlight w:val="none"/>
                <w:lang w:eastAsia="zh-CN"/>
              </w:rPr>
              <w:t>“服务清单第一项”</w:t>
            </w:r>
            <w:r>
              <w:rPr>
                <w:rFonts w:hint="eastAsia" w:ascii="仿宋_GB2312" w:hAnsi="仿宋_GB2312" w:eastAsia="仿宋_GB2312" w:cs="仿宋_GB2312"/>
                <w:color w:val="auto"/>
                <w:sz w:val="24"/>
                <w:szCs w:val="24"/>
                <w:highlight w:val="none"/>
              </w:rPr>
              <w:t>的要求</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报价是否有效</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只有一个有效报价且未超过预算价</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3"/>
                <w:sz w:val="24"/>
                <w:szCs w:val="24"/>
              </w:rPr>
              <w:t>付款方式</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以月或季度据实结算</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其它要求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符合法律法规和文件规定的其它实质性要求</w:t>
            </w:r>
          </w:p>
        </w:tc>
      </w:tr>
    </w:tbl>
    <w:p>
      <w:pPr>
        <w:numPr>
          <w:ilvl w:val="0"/>
          <w:numId w:val="0"/>
        </w:numPr>
        <w:ind w:leftChars="0"/>
        <w:rPr>
          <w:rFonts w:hint="default" w:ascii="仿宋" w:hAnsi="仿宋" w:eastAsia="仿宋" w:cs="仿宋"/>
          <w:sz w:val="32"/>
          <w:szCs w:val="32"/>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23351"/>
    <w:rsid w:val="1EC233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_Style 3"/>
    <w:basedOn w:val="1"/>
    <w:next w:val="1"/>
    <w:qFormat/>
    <w:uiPriority w:val="0"/>
    <w:pPr>
      <w:spacing w:line="360" w:lineRule="auto"/>
      <w:ind w:firstLine="420" w:firstLineChars="200"/>
    </w:pPr>
    <w:rPr>
      <w:rFonts w:ascii="Calibri" w:hAnsi="Calibri" w:cs="宋体"/>
      <w:sz w:val="24"/>
    </w:rPr>
  </w:style>
  <w:style w:type="paragraph" w:styleId="3">
    <w:name w:val="Body Text Indent"/>
    <w:basedOn w:val="1"/>
    <w:qFormat/>
    <w:uiPriority w:val="0"/>
    <w:pPr>
      <w:ind w:firstLine="480" w:firstLineChars="200"/>
    </w:pPr>
    <w:rPr>
      <w:rFonts w:ascii="宋体" w:hAnsi="宋体"/>
      <w:sz w:val="24"/>
    </w:rPr>
  </w:style>
  <w:style w:type="paragraph" w:styleId="4">
    <w:name w:val="Body Text First Indent 2"/>
    <w:basedOn w:val="3"/>
    <w:unhideWhenUsed/>
    <w:qFormat/>
    <w:uiPriority w:val="99"/>
    <w:pPr>
      <w:spacing w:after="0" w:line="360" w:lineRule="auto"/>
      <w:ind w:left="0" w:firstLine="420" w:firstLineChars="200"/>
    </w:pPr>
    <w:rPr>
      <w:rFonts w:eastAsia="仿宋_GB2312"/>
      <w:spacing w:val="15"/>
      <w:kern w:val="1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2024-03-21T03:05:00Z</dcterms:created>
  <dc:creator>Administrator</dc:creator>
  <cp:lastModifiedBy>Administrator</cp:lastModifiedBy>
  <dcterms:modified xsi:type="dcterms:W3CDTF">2024-03-21T03:05:48Z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