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" w:lineRule="exact"/>
        <w:rPr>
          <w:rFonts w:hint="eastAsia"/>
          <w:sz w:val="21"/>
          <w:szCs w:val="21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center"/>
        <w:textAlignment w:val="auto"/>
        <w:outlineLvl w:val="9"/>
        <w:rPr>
          <w:rFonts w:hint="default" w:ascii="宋体" w:hAnsi="宋体" w:cs="宋体"/>
          <w:b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医用婴儿转运系统参数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医用婴儿转运系统（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Neonatal Trasport，NT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是新生儿重症监护病房（Neonatal Intensive Care Unit，NICU）的重要工作内容之一，目的是安全地将高危婴儿、新生儿从产房或救护车转运到NICU进行救治。系统广泛应用于产房或救护车到NICU的过程转运，防止转运过程中可能存在患儿出现病情变化的风险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配套齐全: 医用婴儿床▪车载担架车▪充气升温装置▪空氧混合器▪医用空气压缩机▪UPS▪氧气瓶等组成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◆使用时间(UPS)：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不低于一小时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◆应用:用于医疗机构护理▪诊疗或转运新生儿▪婴儿时使用。产品适合于婴儿，体重低于10kg患者，确保病床的安全使用需要。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产品优点：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医用婴儿床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采用无金属结构、可视、翻盖设计。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2、可视确保患儿在本设备保温的环境中，可接受核磁共振（MRI）、CT以及X-ray拍 片等相关检查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3、翻盖式可视箱体，方便护理人员在途中可随时观察。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医用转运车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4、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采用导轨式、轻便材料设计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5、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应用于各型号的救护车，进行安全高效地上下车操作，帮助医护人员进行转运工作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可放置及固定各种医疗器械及配件。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、坚固耐用，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铝合金材料，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整体重量轻。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灵活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搭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配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8、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充气升温装置（体表升温毯）：体外物理升温，辅助调节人体温度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9、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医用护理垫：固定患者位置，防止移动。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技术参数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default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组件：</w:t>
      </w: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充气升温装置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5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温度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室温降温的有益补偿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低温档32℃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中温档35℃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中温档38℃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高温档41℃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升降温时间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＜3min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风速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高速＞35cfm。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中速＞30cfm。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低速＞25cfm。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噪音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高速运行＜49dB（A）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显示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室温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设置温度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实时温度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温度探头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内置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个感应器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安全性能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安全自检功能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高低温视觉和听觉报警功能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报警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过热报警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高低温报警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故障提示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维护提示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校准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自动校准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过热测试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报警测试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textAlignment w:val="auto"/>
              <w:rPr>
                <w:rStyle w:val="8"/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40" w:right="0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车载转运车：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★1.担架四个轮子直径≥150mm，采用耐磨轮胎技术；带有反向定位功能并携带制动系统，提高担架在各种状态下的稳定及舒适性，操控性强。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★2.担架结构为框架设计，由高强度铝材制成，使担架更加坚固和美观。产品表面为黄色喷漆工艺，易于清洗和消毒。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default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★3.配有自锁装置，在转移时，防止担架被误触碰，保护病人安全。采用专利设计的稳定系统，通过前腿单项受力、后腿单项受力，均不会造成担架前后翘起。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4.前后腿部有塑料缓冲杆保护;防止支脚反复的与急救车磕撞变形，且具有一定的力量的缓冲作用。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5.担架配置专用转运设备放置台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6.真正实现一个人推担架上下车。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7.具备（国家级）医疗器械注册证或备案。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8.为应对不同人群使用，担架车设计承重250KG.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9.产品参数：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产品尺寸：1935*570*915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折叠尺寸：2045*570*260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default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组件：              空氧混合器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氧浓度调节范围      21%~100%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流量调节范围        0.1~1.0LPM &amp; 1-10LPM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气源故障报警：    　/供气压力差报警：供气气源压力差&gt;0.1MPa,声觉报警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                /声觉报警至少60s，噪音至少57dB（A）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8"/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                /正常时，自动停止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 xml:space="preserve">医用空气压缩机 </w:t>
      </w:r>
      <w:r>
        <w:rPr>
          <w:rFonts w:hint="eastAsia" w:ascii="宋体" w:hAnsi="宋体" w:cs="宋体"/>
          <w:b w:val="0"/>
          <w:bCs/>
          <w:color w:val="auto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流量 10L/min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UPS电源             输出容量 1000W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 xml:space="preserve">氧气瓶 </w:t>
      </w:r>
      <w:r>
        <w:rPr>
          <w:rFonts w:hint="eastAsia" w:ascii="宋体" w:hAnsi="宋体" w:cs="宋体"/>
          <w:b w:val="0"/>
          <w:bCs/>
          <w:color w:val="auto"/>
          <w:sz w:val="21"/>
          <w:szCs w:val="21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容量 4L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</w:p>
    <w:p>
      <w:pPr>
        <w:spacing w:line="0" w:lineRule="atLeast"/>
        <w:jc w:val="center"/>
        <w:rPr>
          <w:rFonts w:hint="eastAsia" w:ascii="宋体" w:hAnsi="宋体" w:eastAsia="宋体" w:cs="宋体"/>
          <w:color w:val="auto"/>
          <w:sz w:val="40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40"/>
          <w:szCs w:val="28"/>
          <w:lang w:val="en-US" w:eastAsia="zh-CN"/>
        </w:rPr>
        <w:t>医用婴儿转运系统</w:t>
      </w:r>
      <w:r>
        <w:rPr>
          <w:rFonts w:hint="eastAsia" w:ascii="宋体" w:hAnsi="宋体" w:eastAsia="宋体" w:cs="宋体"/>
          <w:b/>
          <w:bCs/>
          <w:color w:val="auto"/>
          <w:sz w:val="40"/>
          <w:szCs w:val="28"/>
        </w:rPr>
        <w:t>配置清单</w:t>
      </w:r>
    </w:p>
    <w:p>
      <w:pPr>
        <w:spacing w:line="288" w:lineRule="exact"/>
        <w:rPr>
          <w:rFonts w:hint="eastAsia" w:ascii="宋体" w:hAnsi="宋体" w:eastAsia="宋体" w:cs="宋体"/>
          <w:color w:val="auto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5550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序号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产品名称及说明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01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  <w:lang w:val="en-US" w:eastAsia="zh-CN"/>
              </w:rPr>
              <w:t>空氧混合器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02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  <w:lang w:val="en-US" w:eastAsia="zh-CN"/>
              </w:rPr>
              <w:t>A出口接头II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医用空气压缩机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04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空气进气管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05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车载担架车 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06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医用婴儿床 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07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标配床垫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08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充气升温装置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09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氧气瓶（4L）（含氧气减压表）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10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氧气进气管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11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管中间低压调压阀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12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不间断移动电源UPS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13</w:t>
            </w:r>
          </w:p>
        </w:tc>
        <w:tc>
          <w:tcPr>
            <w:tcW w:w="555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说明书、保修卡、合格证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各1份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CB2463"/>
    <w:multiLevelType w:val="singleLevel"/>
    <w:tmpl w:val="60CB24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00C11965"/>
    <w:rsid w:val="002C0CD9"/>
    <w:rsid w:val="003B4CF5"/>
    <w:rsid w:val="005C7E24"/>
    <w:rsid w:val="00683716"/>
    <w:rsid w:val="006C6052"/>
    <w:rsid w:val="00703A94"/>
    <w:rsid w:val="0089748B"/>
    <w:rsid w:val="008E2052"/>
    <w:rsid w:val="00AC5677"/>
    <w:rsid w:val="00C11965"/>
    <w:rsid w:val="00C364CF"/>
    <w:rsid w:val="00C40EAA"/>
    <w:rsid w:val="00C705AE"/>
    <w:rsid w:val="00D004BD"/>
    <w:rsid w:val="00EA0240"/>
    <w:rsid w:val="04622B1B"/>
    <w:rsid w:val="08E17C8C"/>
    <w:rsid w:val="0B545379"/>
    <w:rsid w:val="0E0A1760"/>
    <w:rsid w:val="108E27D5"/>
    <w:rsid w:val="109D4EDA"/>
    <w:rsid w:val="184A189B"/>
    <w:rsid w:val="1A6F0584"/>
    <w:rsid w:val="1C7265F4"/>
    <w:rsid w:val="250437FE"/>
    <w:rsid w:val="29B260E3"/>
    <w:rsid w:val="301E068F"/>
    <w:rsid w:val="30385194"/>
    <w:rsid w:val="39ED6E40"/>
    <w:rsid w:val="3FE52E83"/>
    <w:rsid w:val="525171F8"/>
    <w:rsid w:val="53BB67EB"/>
    <w:rsid w:val="5BD017D9"/>
    <w:rsid w:val="6463738B"/>
    <w:rsid w:val="6A3370EF"/>
    <w:rsid w:val="6AB87A79"/>
    <w:rsid w:val="6BEB2F35"/>
    <w:rsid w:val="6F35321B"/>
    <w:rsid w:val="70C37105"/>
    <w:rsid w:val="766B49CE"/>
    <w:rsid w:val="78533776"/>
    <w:rsid w:val="7D625D15"/>
    <w:rsid w:val="7E4903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854</Words>
  <Characters>1168</Characters>
  <Lines>1</Lines>
  <Paragraphs>1</Paragraphs>
  <TotalTime>0</TotalTime>
  <ScaleCrop>false</ScaleCrop>
  <LinksUpToDate>false</LinksUpToDate>
  <CharactersWithSpaces>1347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2014-05-07T00:40:00Z</dcterms:created>
  <dc:creator>微软用户</dc:creator>
  <cp:lastModifiedBy>黄超</cp:lastModifiedBy>
  <dcterms:modified xsi:type="dcterms:W3CDTF">2023-10-11T08:45:17Z</dcterms:modified>
  <dc:title>株洲市中心医院医疗设备（器械）请购表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D92B6B09E4D242E3B639CBFB38B2F87C_13</vt:lpwstr>
  </property>
</Properties>
</file>